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21 декабря 1996 года N 159-ФЗ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4E4547" w:rsidRDefault="004E454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4547" w:rsidRDefault="004E4547">
      <w:pPr>
        <w:pStyle w:val="ConsPlusTitle"/>
        <w:widowControl/>
        <w:jc w:val="center"/>
      </w:pPr>
      <w:r>
        <w:t>РОССИЙСКАЯ ФЕДЕРАЦИЯ</w:t>
      </w:r>
    </w:p>
    <w:p w:rsidR="004E4547" w:rsidRDefault="004E4547">
      <w:pPr>
        <w:pStyle w:val="ConsPlusTitle"/>
        <w:widowControl/>
        <w:jc w:val="center"/>
      </w:pPr>
    </w:p>
    <w:p w:rsidR="004E4547" w:rsidRDefault="004E4547">
      <w:pPr>
        <w:pStyle w:val="ConsPlusTitle"/>
        <w:widowControl/>
        <w:jc w:val="center"/>
      </w:pPr>
      <w:r>
        <w:t>ФЕДЕРАЛЬНЫЙ ЗАКОН</w:t>
      </w:r>
    </w:p>
    <w:p w:rsidR="004E4547" w:rsidRDefault="004E4547">
      <w:pPr>
        <w:pStyle w:val="ConsPlusTitle"/>
        <w:widowControl/>
        <w:jc w:val="center"/>
      </w:pPr>
    </w:p>
    <w:p w:rsidR="004E4547" w:rsidRDefault="004E4547">
      <w:pPr>
        <w:pStyle w:val="ConsPlusTitle"/>
        <w:widowControl/>
        <w:jc w:val="center"/>
      </w:pPr>
      <w:r>
        <w:t>О ДОПОЛНИТЕЛЬНЫХ ГАРАНТИЯХ</w:t>
      </w:r>
    </w:p>
    <w:p w:rsidR="004E4547" w:rsidRDefault="004E4547">
      <w:pPr>
        <w:pStyle w:val="ConsPlusTitle"/>
        <w:widowControl/>
        <w:jc w:val="center"/>
      </w:pPr>
      <w:r>
        <w:t>ПО СОЦИАЛЬНОЙ ПОДДЕРЖКЕ ДЕТЕЙ-СИРОТ И ДЕТЕЙ,</w:t>
      </w:r>
    </w:p>
    <w:p w:rsidR="004E4547" w:rsidRDefault="004E4547">
      <w:pPr>
        <w:pStyle w:val="ConsPlusTitle"/>
        <w:widowControl/>
        <w:jc w:val="center"/>
      </w:pPr>
      <w:r>
        <w:t>ОСТАВШИХСЯ БЕЗ ПОПЕЧЕНИЯ РОДИТЕЛЕЙ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4E4547" w:rsidRDefault="004E45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4 декабря 1996 года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10 декабря 1996 года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08.02.1998 </w:t>
      </w:r>
      <w:hyperlink r:id="rId4" w:history="1">
        <w:r>
          <w:rPr>
            <w:rFonts w:ascii="Calibri" w:hAnsi="Calibri" w:cs="Calibri"/>
            <w:color w:val="0000FF"/>
          </w:rPr>
          <w:t>N 17-ФЗ,</w:t>
        </w:r>
      </w:hyperlink>
      <w:proofErr w:type="gramEnd"/>
    </w:p>
    <w:p w:rsidR="004E4547" w:rsidRDefault="004E45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07.08.2000 </w:t>
      </w:r>
      <w:hyperlink r:id="rId5" w:history="1">
        <w:r>
          <w:rPr>
            <w:rFonts w:ascii="Calibri" w:hAnsi="Calibri" w:cs="Calibri"/>
            <w:color w:val="0000FF"/>
          </w:rPr>
          <w:t>N 122-ФЗ,</w:t>
        </w:r>
      </w:hyperlink>
      <w:r>
        <w:rPr>
          <w:rFonts w:ascii="Calibri" w:hAnsi="Calibri" w:cs="Calibri"/>
        </w:rPr>
        <w:t xml:space="preserve"> от 08.04.2002 </w:t>
      </w:r>
      <w:hyperlink r:id="rId6" w:history="1">
        <w:r>
          <w:rPr>
            <w:rFonts w:ascii="Calibri" w:hAnsi="Calibri" w:cs="Calibri"/>
            <w:color w:val="0000FF"/>
          </w:rPr>
          <w:t>N 34-ФЗ,</w:t>
        </w:r>
      </w:hyperlink>
    </w:p>
    <w:p w:rsidR="004E4547" w:rsidRDefault="004E45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10.01.2003 </w:t>
      </w:r>
      <w:hyperlink r:id="rId7" w:history="1">
        <w:r>
          <w:rPr>
            <w:rFonts w:ascii="Calibri" w:hAnsi="Calibri" w:cs="Calibri"/>
            <w:color w:val="0000FF"/>
          </w:rPr>
          <w:t>N 8-ФЗ,</w:t>
        </w:r>
      </w:hyperlink>
      <w:r>
        <w:rPr>
          <w:rFonts w:ascii="Calibri" w:hAnsi="Calibri" w:cs="Calibri"/>
        </w:rPr>
        <w:t xml:space="preserve"> от 22.08.2004 </w:t>
      </w:r>
      <w:hyperlink r:id="rId8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>,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17.12.2009 </w:t>
      </w:r>
      <w:hyperlink r:id="rId9" w:history="1">
        <w:r>
          <w:rPr>
            <w:rFonts w:ascii="Calibri" w:hAnsi="Calibri" w:cs="Calibri"/>
            <w:color w:val="0000FF"/>
          </w:rPr>
          <w:t>N 315-ФЗ</w:t>
        </w:r>
      </w:hyperlink>
      <w:r>
        <w:rPr>
          <w:rFonts w:ascii="Calibri" w:hAnsi="Calibri" w:cs="Calibri"/>
        </w:rPr>
        <w:t>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определяет общие принципы, содержание и меры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10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17.12.2009 </w:t>
      </w:r>
      <w:hyperlink r:id="rId11" w:history="1">
        <w:r>
          <w:rPr>
            <w:rFonts w:ascii="Calibri" w:hAnsi="Calibri" w:cs="Calibri"/>
            <w:color w:val="0000FF"/>
          </w:rPr>
          <w:t>N 315-ФЗ</w:t>
        </w:r>
      </w:hyperlink>
      <w:r>
        <w:rPr>
          <w:rFonts w:ascii="Calibri" w:hAnsi="Calibri" w:cs="Calibri"/>
        </w:rPr>
        <w:t>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1. Понятия, применяемые в настоящем Федеральном законе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понятия: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дети-сироты - лица в возрасте до 18 лет, у которых умерли оба или единственный родитель;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дети, оставшиеся без попечения родителей, - 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</w:t>
      </w:r>
      <w:proofErr w:type="gramEnd"/>
      <w:r>
        <w:rPr>
          <w:rFonts w:ascii="Calibri" w:hAnsi="Calibri" w:cs="Calibri"/>
        </w:rPr>
        <w:t xml:space="preserve"> в местах содержания под </w:t>
      </w:r>
      <w:proofErr w:type="gramStart"/>
      <w:r>
        <w:rPr>
          <w:rFonts w:ascii="Calibri" w:hAnsi="Calibri" w:cs="Calibri"/>
        </w:rPr>
        <w:t>стражей</w:t>
      </w:r>
      <w:proofErr w:type="gramEnd"/>
      <w:r>
        <w:rPr>
          <w:rFonts w:ascii="Calibri" w:hAnsi="Calibri" w:cs="Calibri"/>
        </w:rPr>
        <w:t xml:space="preserve">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</w:t>
      </w:r>
      <w:hyperlink r:id="rId1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;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лица из числа детей-сирот и детей, оставшихся без попечения родителей, -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поддержке;</w:t>
      </w:r>
      <w:proofErr w:type="gramEnd"/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учреждения для детей-сирот и детей, оставшихся без попечения родителей, - образовательные </w:t>
      </w:r>
      <w:hyperlink r:id="rId14" w:history="1">
        <w:r>
          <w:rPr>
            <w:rFonts w:ascii="Calibri" w:hAnsi="Calibri" w:cs="Calibri"/>
            <w:color w:val="0000FF"/>
          </w:rPr>
          <w:t>учреждения</w:t>
        </w:r>
      </w:hyperlink>
      <w:r>
        <w:rPr>
          <w:rFonts w:ascii="Calibri" w:hAnsi="Calibri" w:cs="Calibri"/>
        </w:rPr>
        <w:t xml:space="preserve">, в которых содержатся (обучаются и/или воспитываются) дети-сироты и дети, оставшиеся без попечения родителей; учреждения социального обслуживания </w:t>
      </w:r>
      <w:r>
        <w:rPr>
          <w:rFonts w:ascii="Calibri" w:hAnsi="Calibri" w:cs="Calibri"/>
        </w:rPr>
        <w:lastRenderedPageBreak/>
        <w:t xml:space="preserve">населения (детские дома-интернаты для детей-инвалидов с умственной отсталостью и физическими недостатками, социально-реабилитационные </w:t>
      </w:r>
      <w:hyperlink r:id="rId15" w:history="1">
        <w:r>
          <w:rPr>
            <w:rFonts w:ascii="Calibri" w:hAnsi="Calibri" w:cs="Calibri"/>
            <w:color w:val="0000FF"/>
          </w:rPr>
          <w:t>центры помощи детям,</w:t>
        </w:r>
      </w:hyperlink>
      <w:r>
        <w:rPr>
          <w:rFonts w:ascii="Calibri" w:hAnsi="Calibri" w:cs="Calibri"/>
        </w:rPr>
        <w:t xml:space="preserve"> оставшимся без попечения родителей, </w:t>
      </w:r>
      <w:hyperlink r:id="rId16" w:history="1">
        <w:r>
          <w:rPr>
            <w:rFonts w:ascii="Calibri" w:hAnsi="Calibri" w:cs="Calibri"/>
            <w:color w:val="0000FF"/>
          </w:rPr>
          <w:t>социальные приюты);</w:t>
        </w:r>
      </w:hyperlink>
      <w:r>
        <w:rPr>
          <w:rFonts w:ascii="Calibri" w:hAnsi="Calibri" w:cs="Calibri"/>
        </w:rPr>
        <w:t xml:space="preserve"> учреждения системы здравоохранения (дома ребенка) и другие учреждения, создаваемые в установленном законом </w:t>
      </w:r>
      <w:hyperlink r:id="rId1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;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опека и попечительство</w:t>
        </w:r>
      </w:hyperlink>
      <w:r>
        <w:rPr>
          <w:rFonts w:ascii="Calibri" w:hAnsi="Calibri" w:cs="Calibri"/>
        </w:rPr>
        <w:t xml:space="preserve"> - форма устройства детей-сирот и детей, оставшихся без попечения родителей, в целях их содержания, воспитания и образования, а также для защиты их прав и интересов; опека устанавливается над детьми, не достигшими возраста 14 лет; попечительство устанавливается над детьми в возрасте от 14 до 18 лет;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color w:val="0000FF"/>
          </w:rPr>
          <w:t>приемная семья</w:t>
        </w:r>
      </w:hyperlink>
      <w:r>
        <w:rPr>
          <w:rFonts w:ascii="Calibri" w:hAnsi="Calibri" w:cs="Calibri"/>
        </w:rPr>
        <w:t xml:space="preserve"> - форма устройства детей-сирот и детей, оставшихся без попечения родителей, на основании договора о передаче ребенка (детей) на воспитание в семью между органами опеки и попечительства и приемными родителями (супругами или отдельными гражданами, желающими взять детей на воспитание в семью);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государственное обеспечение детей-сирот и детей, оставшихся без попечения родителей, - предоставление им за время пребывания в соответствующем государственном или муниципальном учреждении, в семье опекуна, попечителя, приемных родителей бесплатного питания, бесплатного комплекта одежды, обуви и мягкого инвентаря, бесплатного общежития и бесплатного медицинского обслуживания или возмещение их полной стоимости;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полное государственное обеспечение и дополнительные гарантии по социальной поддержке при получении профессионального образования - предоставление детям-сиротам и детям, оставшимся без попечения родителей, лицам из числа детей-сирот и детей, оставшихся без попечения родителей, обучающимся по очной форме обучения 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образования, бесплатного питания, бесплатного комплекта одежды, обуви и</w:t>
      </w:r>
      <w:proofErr w:type="gramEnd"/>
      <w:r>
        <w:rPr>
          <w:rFonts w:ascii="Calibri" w:hAnsi="Calibri" w:cs="Calibri"/>
        </w:rPr>
        <w:t xml:space="preserve"> мягкого инвентаря, бесплатного общежития и бесплатного медицинского обслуживания или возмещение их полной стоимости, а также законодательно закрепленных дополнительных мер по социальной защите прав детей-сирот и детей, оставшихся без попечения родителей, и лиц из числа детей-сирот и детей, оставшихся без попечения родителей, до окончания обучения в указанных образовательных учреждениях;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выпускники учреждений для детей-сирот и детей, оставшихся без попечения родителей, - лица, находившиеся на полном государственном обеспечении и закончившие свое пребывание в данном учреждении в связи с завершением обучения;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дополнительные гарантии по социальной поддержке - законодательно закрепленные дополнительные меры по социальной защите прав детей-сирот и детей, оставшихся без попечения родителей, а также лиц из числа детей-сирот и детей, оставшихся без попечения родителей, при получении ими профессионального образования по очной форме обучения.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22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17.12.2009 </w:t>
      </w:r>
      <w:hyperlink r:id="rId23" w:history="1">
        <w:r>
          <w:rPr>
            <w:rFonts w:ascii="Calibri" w:hAnsi="Calibri" w:cs="Calibri"/>
            <w:color w:val="0000FF"/>
          </w:rPr>
          <w:t>N 315-ФЗ</w:t>
        </w:r>
      </w:hyperlink>
      <w:r>
        <w:rPr>
          <w:rFonts w:ascii="Calibri" w:hAnsi="Calibri" w:cs="Calibri"/>
        </w:rPr>
        <w:t>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2. Отношения, регулируемые настоящим Федеральным законом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регулирует отношения, возникающие в связи с предоставлением и обеспечением органами государственной власти дополнительных гарантий по социальной защите прав детей-сирот и детей, оставшихся без попечения родителей, а также лиц из числа детей-сирот и детей, оставшихся без попечения родителей.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3. Законодательство Российской Федерации о дополнительных гарантиях по социальной поддержке детей-сирот и детей, оставшихся без попечения родителей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Законодательство Российской Федерации о дополнительных гарантиях по социальной поддержке детей-сирот и детей, оставшихся без попечения родителей, состоит из соответствующих статей </w:t>
      </w:r>
      <w:hyperlink r:id="rId25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настоящего Федерального закона, </w:t>
      </w:r>
      <w:r>
        <w:rPr>
          <w:rFonts w:ascii="Calibri" w:hAnsi="Calibri" w:cs="Calibri"/>
        </w:rPr>
        <w:lastRenderedPageBreak/>
        <w:t>федеральных законов и иных нормативных правовых актов Российской Федерации, а также конституций (уставов), законов и иных нормативных правовых актов субъектов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международным договором Российской Федерации установлены иные правила, чем те, которые предусмотрены настоящим Федеральным законом, то применяются правила международного договора.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4. Меры по обеспечению дополнительных гарантий по социальной поддержке детей-сирот и детей, оставшихся без попечения родителей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Дополнительные гарантии по социальной поддержке детей-сирот и детей, оставшихся без попечения родителей, предоставляемые в соответствии с действующим законодательством, обеспечиваются и охраняются государством.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РФ от 07.07.2011 N 558 утверждены </w:t>
      </w:r>
      <w:hyperlink r:id="rId29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условиям пребывания детей в организациях для детей-сирот и детей, оставшихся без попечения родителей.</w:t>
      </w:r>
    </w:p>
    <w:p w:rsidR="004E4547" w:rsidRDefault="004E454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</w:t>
      </w:r>
      <w:hyperlink r:id="rId30" w:history="1">
        <w:r>
          <w:rPr>
            <w:rFonts w:ascii="Calibri" w:hAnsi="Calibri" w:cs="Calibri"/>
            <w:color w:val="0000FF"/>
          </w:rPr>
          <w:t>программ</w:t>
        </w:r>
      </w:hyperlink>
      <w:r>
        <w:rPr>
          <w:rFonts w:ascii="Calibri" w:hAnsi="Calibri" w:cs="Calibri"/>
        </w:rPr>
        <w:t xml:space="preserve"> по охране и защите прав детей-сирот и детей, оставшихся без попечения родителей, обеспечивают создание для них государственных учреждений и центров.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Часть третья утратила силу. - Федеральный </w:t>
      </w:r>
      <w:hyperlink r:id="rId3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5. Финансовое обеспечение дополнительных гарантий по социальной поддержке для детей-сирот и детей, оставшихся без попечения родителей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Предусмотренные настоящим Федеральным законом дополнительные гарантии для детей-сирот и детей, оставшихся без попечения родителей (за исключением детей, обучающихся в федеральных государственных образовательных учреждениях), являются расходными обязательствами субъектов Российской Федерации. Законами и иными нормативными правовыми актами субъектов Российской Федерации могут устанавливаться дополнительные виды социальной поддержки детей-сирот и детей, оставшихся без попечения родителей. Предусмотренные настоящим Федеральным законом дополнительные гарантии для детей-сирот и детей, оставшихся без попечения родителей, обучающихся в федеральных государственных образовательных учреждениях, являются расходными обязательствами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6. Дополнительные гарантии права на образование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Дети-сироты и дети, оставшиеся без попечения родителей, лица из числа детей-сирот и детей, оставшихся без попечения родителей, получившие основное общее или среднее (полное) общее образование, имеют право на обучение на курсах по подготовке к поступлению в учреждения среднего и высшего профессионального образования без взимания платы. Размер и порядок возмещения расходов курсов по подготовке к поступлению в учреждения среднего и высшего профессионального образования на обучение детей-сирот и детей, оставшихся без попечения родителей, лиц из числа детей-сирот и детей, оставшихся без попечения родителей, устанавливаются нормативными правовыми актами органов государственной власти субъектов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22.08.2004 </w:t>
      </w:r>
      <w:hyperlink r:id="rId34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17.12.2009 </w:t>
      </w:r>
      <w:hyperlink r:id="rId35" w:history="1">
        <w:r>
          <w:rPr>
            <w:rFonts w:ascii="Calibri" w:hAnsi="Calibri" w:cs="Calibri"/>
            <w:color w:val="0000FF"/>
          </w:rPr>
          <w:t>N 315-ФЗ</w:t>
        </w:r>
      </w:hyperlink>
      <w:r>
        <w:rPr>
          <w:rFonts w:ascii="Calibri" w:hAnsi="Calibri" w:cs="Calibri"/>
        </w:rPr>
        <w:t>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Дети-сироты и дети, оставшиеся без попечения родителей, лица из числа детей-сирот и детей, оставшихся без попечения родителей, имеют право на получение второго начального профессионального образования без взимания платы. Размер и порядок возмещения расходов образовательных учреждений начального профессионального образования на обучение детей-сирот и детей, оставшихся без попечения родителей, лиц из числа детей-сирот и детей, оставшихся без попечения родителей, устанавливаются нормативными правовыми актами органов государственной власти субъектов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22.08.2004 </w:t>
      </w:r>
      <w:hyperlink r:id="rId36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17.12.2009 </w:t>
      </w:r>
      <w:hyperlink r:id="rId37" w:history="1">
        <w:r>
          <w:rPr>
            <w:rFonts w:ascii="Calibri" w:hAnsi="Calibri" w:cs="Calibri"/>
            <w:color w:val="0000FF"/>
          </w:rPr>
          <w:t>N 315-ФЗ</w:t>
        </w:r>
      </w:hyperlink>
      <w:r>
        <w:rPr>
          <w:rFonts w:ascii="Calibri" w:hAnsi="Calibri" w:cs="Calibri"/>
        </w:rPr>
        <w:t>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Дети-сироты и дети, оставшиеся без попечения родителей, лица из числа детей-сирот и детей, оставшихся без попечения родителей, обучающиеся 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образования, а также обучающиеся, потерявшие в период обучения обоих или единственного родителя, зачисляются на полное государственное обеспечение до окончания ими данного образовательного учреждения.</w:t>
      </w:r>
      <w:proofErr w:type="gramEnd"/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период обучения по очной форме в государственных образовательных учреждениях начального и среднего профессионального образования, государственных и муниципальных образовательных учреждениях высшего профессионального образования за лицами из числа детей-сирот и детей, оставшихся без попечения родителей, а также обучающимися, потерявшими в этот период обоих или единственного родителя, в случае достижения ими возраста 23 лет сохраняется право на полное государственное обеспечение и дополнительные</w:t>
      </w:r>
      <w:proofErr w:type="gramEnd"/>
      <w:r>
        <w:rPr>
          <w:rFonts w:ascii="Calibri" w:hAnsi="Calibri" w:cs="Calibri"/>
        </w:rPr>
        <w:t xml:space="preserve"> гарантии по социальной поддержке при получении профессионального образования до окончания обучения в указанных образовательных учреждениях.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 силу. - Федеральный </w:t>
      </w:r>
      <w:hyperlink r:id="rId4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17.12.2009 N 315-ФЗ.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Детям-сиротам и детям, оставшимся без попечения родителей, лицам из числа детей-сирот и детей, оставшихся без попечения родителей, обучающимся в федеральных государственных образовательных учреждениях, наряду с полным государственным обеспечением выплачиваются стипендия, размер которой увеличивается не менее чем на пятьдесят процентов по сравнению с размером стипендии, установленной для обучающихся в данном образовательном учреждении, ежегодное пособие на приобретение учебной литературы и письменных принадлежностей</w:t>
      </w:r>
      <w:proofErr w:type="gramEnd"/>
      <w:r>
        <w:rPr>
          <w:rFonts w:ascii="Calibri" w:hAnsi="Calibri" w:cs="Calibri"/>
        </w:rPr>
        <w:t xml:space="preserve"> в размере трехмесячной стипендии, а также сто процентов заработной платы, начисленной в период производственного обучения и производственной практики.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Размер и порядок увеличения стипендии, выплаты пособия на приобретение учебной литературы и письменных принадлежностей, а также заработной платы, начисленной в период производственного обучения и производственной практики, детям-сиротам и детям, оставшимся без попечения родителей, лицам из числа детей-сирот и детей, оставшихся без попечения родителей, обучающимся в образовательных учреждениях, находящихся в ведении органов исполнительной власти субъектов Российской Федерации, и в муниципальных образовательных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учреждениях</w:t>
      </w:r>
      <w:proofErr w:type="gramEnd"/>
      <w:r>
        <w:rPr>
          <w:rFonts w:ascii="Calibri" w:hAnsi="Calibri" w:cs="Calibri"/>
        </w:rPr>
        <w:t>, устанавливаются законами субъектов Российской Федерации и (или) нормативными правовыми актами органов исполнительной власти субъектов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4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122-ФЗ,  в ред. Федерального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Утратил силу. - Федеральный </w:t>
      </w:r>
      <w:hyperlink r:id="rId4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Выпускники всех типов образовательных учреждений - дети-сироты и дети, оставшиеся без попечения родителей, лица из числа детей-сирот и детей, оставшихся без попечения родителей, приезжающие в эти образовательные учреждения в каникулярное время, выходные и праздничные дни, по решению Совета образовательного учреждения могут зачисляться на бесплатное питание и проживание на период своего пребывания в данном образовательном учреждении.</w:t>
      </w:r>
      <w:proofErr w:type="gramEnd"/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8. </w:t>
      </w:r>
      <w:proofErr w:type="gramStart"/>
      <w:r>
        <w:rPr>
          <w:rFonts w:ascii="Calibri" w:hAnsi="Calibri" w:cs="Calibri"/>
        </w:rPr>
        <w:t>Выпускники федеральных государственных образовательных учреждений - дети-сироты и дети, оставшиеся без попечения родителей, лица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образования, однократно обеспечиваются за счет средств федеральных государственных образовательных учреждений, в которых они обучались и (или) содержались, воспитывались, одеждой, обувью, мягким инвентарем и оборудованием по нормам</w:t>
      </w:r>
      <w:proofErr w:type="gramEnd"/>
      <w:r>
        <w:rPr>
          <w:rFonts w:ascii="Calibri" w:hAnsi="Calibri" w:cs="Calibri"/>
        </w:rPr>
        <w:t xml:space="preserve">, утвержденным Правительством Российской Федерации, а также единовременным денежным пособием в размере не менее чем пятьсот рублей. По желанию выпускника образовательного учреждения ему может быть выдана денежная компенсация в размере, необходимом для приобретения </w:t>
      </w:r>
      <w:proofErr w:type="gramStart"/>
      <w:r>
        <w:rPr>
          <w:rFonts w:ascii="Calibri" w:hAnsi="Calibri" w:cs="Calibri"/>
        </w:rPr>
        <w:t>указанных</w:t>
      </w:r>
      <w:proofErr w:type="gramEnd"/>
      <w:r>
        <w:rPr>
          <w:rFonts w:ascii="Calibri" w:hAnsi="Calibri" w:cs="Calibri"/>
        </w:rPr>
        <w:t xml:space="preserve"> одежды, обуви, мягкого инвентаря и оборудования, или такая компенсация может быть перечислена в качестве вклада на имя выпускника в учреждение Сберегательного банка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4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Выпускники образовательных учреждений, находящихся в ведении органов исполнительной власти субъектов Российской Федерации и муниципальных образований, - дети-сироты и дети, оставшиеся без попечения родителей, лица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образования, обеспечиваются одеждой, обувью, мягким инвентарем, оборудованием и единовременным денежным пособием в порядке, устанавливаемом законами субъектов</w:t>
      </w:r>
      <w:proofErr w:type="gramEnd"/>
      <w:r>
        <w:rPr>
          <w:rFonts w:ascii="Calibri" w:hAnsi="Calibri" w:cs="Calibri"/>
        </w:rPr>
        <w:t xml:space="preserve"> Российской Федерации и (или) нормативными правовыми актами органов исполнительной власти субъектов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4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122-ФЗ, в ред. Федерального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При предоставлении обучающимся - детям-сиротам и детям, оставшимся без попечения родителей, лицам из числа детей-сирот и детей, оставшихся без попечения родителей, </w:t>
      </w:r>
      <w:hyperlink r:id="rId49" w:history="1">
        <w:r>
          <w:rPr>
            <w:rFonts w:ascii="Calibri" w:hAnsi="Calibri" w:cs="Calibri"/>
            <w:color w:val="0000FF"/>
          </w:rPr>
          <w:t>академического отпуска</w:t>
        </w:r>
      </w:hyperlink>
      <w:r>
        <w:rPr>
          <w:rFonts w:ascii="Calibri" w:hAnsi="Calibri" w:cs="Calibri"/>
        </w:rPr>
        <w:t xml:space="preserve"> по медицинским показаниям за ними сохраняется на весь период полное государственное обеспечение, им выплачивается стипендия. Образовательное учреждение содействует организации их лечения.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Дети-сироты и дети, оставшиеся без попечения родителей, лица из числа детей-сирот и детей, оставшихся без попечения родителей, обучающиеся в федеральных государственных образовательных учреждениях, обеспечиваются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</w:r>
      <w:proofErr w:type="gramEnd"/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5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Порядок проезда детей-сирот и детей, оставшихся без попечения родителей, лиц из числа детей-сирот и детей, оставшихся без попечения родителей, обучающихся в образовательных учреждениях, находящихся в ведении органов исполнительной власти субъектов Российской Федерации, а также муниципальных образовательных учреждениях,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</w:t>
      </w:r>
      <w:proofErr w:type="gramEnd"/>
      <w:r>
        <w:rPr>
          <w:rFonts w:ascii="Calibri" w:hAnsi="Calibri" w:cs="Calibri"/>
        </w:rPr>
        <w:t xml:space="preserve"> к месту учебы определяется нормативными правовыми актами субъектов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10 в ред. Федерального </w:t>
      </w:r>
      <w:hyperlink r:id="rId5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7. Дополнительные гарантии права на медицинское обслуживание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Детям-сиротам и детям, оставшимся без попечения родителей, а также лицам из числа детей-сирот и детей, оставшихся без попечения родителей, предоставляется бесплатное медицинское обслуживание и оперативное лечение в государственном и муниципальном лечебно-профилактическом учреждении, в том числе проведение диспансеризации, оздоровления, регулярных медицинских осмотров.</w:t>
      </w:r>
      <w:proofErr w:type="gramEnd"/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5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 </w:t>
      </w:r>
      <w:proofErr w:type="gramStart"/>
      <w:r>
        <w:rPr>
          <w:rFonts w:ascii="Calibri" w:hAnsi="Calibri" w:cs="Calibri"/>
        </w:rPr>
        <w:t>Детям-сиротам и детям, оставшимся без попечения родителей, лицам из числа детей-сирот и детей, оставшихся без попечения родителей, могут предоставляться путевки в школьные и студенческие спортивно-оздоровительные лагеря (базы) труда и отдыха, в санаторно-курортные учреждения при наличии медицинских показаний, а также оплачивается проезд к месту лечения и обратно.</w:t>
      </w:r>
      <w:proofErr w:type="gramEnd"/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 в ред. Федерального </w:t>
      </w:r>
      <w:hyperlink r:id="rId5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8. Дополнительные гарантии прав на имущество и жилое помещение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Дети-сироты и дети, оставшиеся без попечения родителей, а также дети, находящиеся под опекой (попечительством), имевшие закрепленное жилое помещение, сохраняют на него право на весь период пребывания в образовательном учреждении или учреждении социального обслуживания населения, а также в учреждениях всех видов профессионального образования независимо от форм собственности, на период службы в рядах Вооруженных Сил Российской Федерации, на период нахождения в учреждениях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исполняющих</w:t>
      </w:r>
      <w:proofErr w:type="gramEnd"/>
      <w:r>
        <w:rPr>
          <w:rFonts w:ascii="Calibri" w:hAnsi="Calibri" w:cs="Calibri"/>
        </w:rPr>
        <w:t xml:space="preserve"> наказание в виде лишения свободы.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08.02.1998 N 17-ФЗ)</w:t>
      </w:r>
    </w:p>
    <w:p w:rsidR="004E4547" w:rsidRDefault="004E454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второй пункта 1 статьи 8 подлежит применению в соответствии с его конституционно-правовым смыслом, выявленным в </w:t>
      </w:r>
      <w:hyperlink r:id="rId57" w:history="1">
        <w:r>
          <w:rPr>
            <w:rFonts w:ascii="Calibri" w:hAnsi="Calibri" w:cs="Calibri"/>
            <w:color w:val="0000FF"/>
          </w:rPr>
          <w:t>Определении</w:t>
        </w:r>
      </w:hyperlink>
      <w:r>
        <w:rPr>
          <w:rFonts w:ascii="Calibri" w:hAnsi="Calibri" w:cs="Calibri"/>
        </w:rPr>
        <w:t xml:space="preserve"> Конституционного Суда РФ от 05.02.2009 N 250-О-П.</w:t>
      </w:r>
    </w:p>
    <w:p w:rsidR="004E4547" w:rsidRDefault="004E454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Дети-сироты и дети, оставшиеся без попечения родителей, а также дети, находящиеся под опекой (попечительством), не имеющие закрепленного жилого помещения, после окончания пребывания в образовательном учреждении или учреждении социального обслуживания, а также в учреждениях всех видов профессионального образования, либо по окончании службы в рядах Вооруженных Сил Российской Федерации, либо после возвращения из учреждений, исполняющих наказание в виде лишения свободы, обеспечиваются органами</w:t>
      </w:r>
      <w:proofErr w:type="gramEnd"/>
      <w:r>
        <w:rPr>
          <w:rFonts w:ascii="Calibri" w:hAnsi="Calibri" w:cs="Calibri"/>
        </w:rPr>
        <w:t xml:space="preserve"> исполнительной власти по месту жительства вне очереди жилой площадью не ниже установленных социальных </w:t>
      </w:r>
      <w:hyperlink r:id="rId58" w:history="1">
        <w:r>
          <w:rPr>
            <w:rFonts w:ascii="Calibri" w:hAnsi="Calibri" w:cs="Calibri"/>
            <w:color w:val="0000FF"/>
          </w:rPr>
          <w:t>норм</w:t>
        </w:r>
      </w:hyperlink>
      <w:r>
        <w:rPr>
          <w:rFonts w:ascii="Calibri" w:hAnsi="Calibri" w:cs="Calibri"/>
        </w:rPr>
        <w:t>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08.02.1998 </w:t>
      </w:r>
      <w:hyperlink r:id="rId59" w:history="1">
        <w:r>
          <w:rPr>
            <w:rFonts w:ascii="Calibri" w:hAnsi="Calibri" w:cs="Calibri"/>
            <w:color w:val="0000FF"/>
          </w:rPr>
          <w:t>N 17-ФЗ,</w:t>
        </w:r>
      </w:hyperlink>
      <w:r>
        <w:rPr>
          <w:rFonts w:ascii="Calibri" w:hAnsi="Calibri" w:cs="Calibri"/>
        </w:rPr>
        <w:t xml:space="preserve"> от 22.08.2004 </w:t>
      </w:r>
      <w:hyperlink r:id="rId60" w:history="1">
        <w:r>
          <w:rPr>
            <w:rFonts w:ascii="Calibri" w:hAnsi="Calibri" w:cs="Calibri"/>
            <w:color w:val="0000FF"/>
          </w:rPr>
          <w:t>N 122-ФЗ)</w:t>
        </w:r>
      </w:hyperlink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Дополнительные гарантии прав детей-сирот и детей, оставшихся без попечения родителей, на имущество и жилое помещение устанавливаются законодательством субъектов Российской Федерации и относятся к расходным обязательствам субъектов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6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Регистрационный учет детей-сирот и детей, оставшихся без попечения родителей, осуществляется как по месту жительства (место закрепления за ними жилой площади), так и по месту временного пребывания (учреждение для детей-сирот и детей, оставшихся без попечения родителей, общежитие, семья опекуна (попечителя), приемная семья).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Снятие детей-сирот и детей, оставшихся без попечения родителей, с регистрационного учета по месту жительства или по месту пребывания осуществляется только с согласия органов опеки и попечительства.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3 - 7. Утратили силу. - Федеральный </w:t>
      </w:r>
      <w:hyperlink r:id="rId6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9. Дополнительные гарантии права на труд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государственной службы занятости населения (далее - органы службы занятости) при обращении к ним детей-сирот и детей, оставшихся без попечения родителей, в возрасте от четырнадцати до восемнадцати лет осуществляют профориентационную работу с указанными лицами и обеспечивают диагностику их профессиональной пригодности с учетом состояния здоровья.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10.01.2003 N 8-ФЗ)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Утратил силу. - Федеральный </w:t>
      </w:r>
      <w:hyperlink r:id="rId6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Должностные лица, виновные в нарушении условий трудовых договоров, регулирующих их отношения с детьми-сиротами и детьми, оставшимися без попечения родителей, лицами из </w:t>
      </w:r>
      <w:r>
        <w:rPr>
          <w:rFonts w:ascii="Calibri" w:hAnsi="Calibri" w:cs="Calibri"/>
        </w:rPr>
        <w:lastRenderedPageBreak/>
        <w:t>числа детей-сирот и детей, оставшихся без попечения родителей, несут ответственность в порядке, установленном законодательством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 силу. - Федеральный </w:t>
      </w:r>
      <w:hyperlink r:id="rId6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Ищущим работу впервые 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оставшихся без попечения родителей, выплачивается пособие по безработице в течение 6 месяцев в размере уровня средней заработной платы, сложившегося в республике, крае, области, городах Москве и Санкт-Петербурге, автономной области, автономном округе.</w:t>
      </w:r>
      <w:proofErr w:type="gramEnd"/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службы занятости в течение указанного срока осуществляют профессиональную ориентацию, профессиональную подготовку и трудоустройство лиц данной категории.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Работникам - детям-сиротам и детям, оставшимся без попечения родителей, лицам из числа детей-сирот и детей, оставшихся без попечения родителей, высвобождаемым из организаций в связи с их ликвидацией, сокращением численности или штата, работодатели (их правопреемники)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организациях.</w:t>
      </w:r>
      <w:proofErr w:type="gramEnd"/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10. Судебная защита прав детей-сирот и детей, оставшихся без попечения родителей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защитой своих прав дети-сироты и дети, оставшиеся без попечения родителей, а равно их законные представители, опекуны (попечители), органы опеки и попечительства и прокурор вправе обратиться в установленном порядке в соответствующие суды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11. Ответственность за неисполнение настоящего Федерального закона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Должностные лица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несут ответственность за несоблюдение положений настоящего Федерального закона в соответствии с </w:t>
      </w:r>
      <w:hyperlink r:id="rId68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с законодательством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Нормативные правовые акты федеральных органов исполнительной власти, принятые с нарушением настоящего Федерального закона, ограничивающие права детей-сирот и детей, оставшихся без попечения родителей, лиц из числа детей-сирот и детей, оставшихся без попечения родителей, либо устанавливающие такой порядок осуществления этих прав, который существенно затрудняет их использование, признаются недействительными в установленном законодательством </w:t>
      </w:r>
      <w:hyperlink r:id="rId6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17.12.2009 N 315-ФЗ)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Неисполнение либо ненадлежащее исполнение должностными лицами федеральных органов государственной власти своих обязанностей, предусмотренных настоящим Федеральным законом,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Заключительные положения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12. Приведение правовых актов в соответствие с настоящим Федеральным законом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13. Вступление в силу настоящего Федерального закона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Настоящий Федеральный закон вступает в силу со дня его официального опубликования.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71" w:history="1">
        <w:r>
          <w:rPr>
            <w:rFonts w:ascii="Calibri" w:hAnsi="Calibri" w:cs="Calibri"/>
            <w:color w:val="0000FF"/>
          </w:rPr>
          <w:t>Пункты 5,</w:t>
        </w:r>
      </w:hyperlink>
      <w:r>
        <w:rPr>
          <w:rFonts w:ascii="Calibri" w:hAnsi="Calibri" w:cs="Calibri"/>
        </w:rPr>
        <w:t xml:space="preserve"> </w:t>
      </w:r>
      <w:hyperlink r:id="rId72" w:history="1">
        <w:r>
          <w:rPr>
            <w:rFonts w:ascii="Calibri" w:hAnsi="Calibri" w:cs="Calibri"/>
            <w:color w:val="0000FF"/>
          </w:rPr>
          <w:t>6 статьи 6,</w:t>
        </w:r>
      </w:hyperlink>
      <w:r>
        <w:rPr>
          <w:rFonts w:ascii="Calibri" w:hAnsi="Calibri" w:cs="Calibri"/>
        </w:rPr>
        <w:t xml:space="preserve"> пункт 5 </w:t>
      </w:r>
      <w:hyperlink r:id="rId73" w:history="1">
        <w:r>
          <w:rPr>
            <w:rFonts w:ascii="Calibri" w:hAnsi="Calibri" w:cs="Calibri"/>
            <w:color w:val="0000FF"/>
          </w:rPr>
          <w:t>статьи 9</w:t>
        </w:r>
      </w:hyperlink>
      <w:r>
        <w:rPr>
          <w:rFonts w:ascii="Calibri" w:hAnsi="Calibri" w:cs="Calibri"/>
        </w:rPr>
        <w:t xml:space="preserve"> настоящего Федерального закона вступают в силу с 1 января 1998 года.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Б.ЕЛЬЦИН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21 декабря 1996 года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159-ФЗ</w:t>
      </w: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547" w:rsidRDefault="004E454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F5BF7" w:rsidRDefault="000F5BF7"/>
    <w:sectPr w:rsidR="000F5BF7" w:rsidSect="006D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E4547"/>
    <w:rsid w:val="00080759"/>
    <w:rsid w:val="000A1096"/>
    <w:rsid w:val="000B4D21"/>
    <w:rsid w:val="000D08F6"/>
    <w:rsid w:val="000D7F2E"/>
    <w:rsid w:val="000E6941"/>
    <w:rsid w:val="000F5BF7"/>
    <w:rsid w:val="001254AD"/>
    <w:rsid w:val="00141028"/>
    <w:rsid w:val="00146DEE"/>
    <w:rsid w:val="001D4CBD"/>
    <w:rsid w:val="002137E5"/>
    <w:rsid w:val="00222D64"/>
    <w:rsid w:val="00254EE2"/>
    <w:rsid w:val="00283828"/>
    <w:rsid w:val="00295FE6"/>
    <w:rsid w:val="002B1298"/>
    <w:rsid w:val="002B263A"/>
    <w:rsid w:val="002C15A0"/>
    <w:rsid w:val="002C26C4"/>
    <w:rsid w:val="002C5657"/>
    <w:rsid w:val="00366429"/>
    <w:rsid w:val="00452FAC"/>
    <w:rsid w:val="0045606C"/>
    <w:rsid w:val="004653D8"/>
    <w:rsid w:val="0047107A"/>
    <w:rsid w:val="00484685"/>
    <w:rsid w:val="004C08D5"/>
    <w:rsid w:val="004E4547"/>
    <w:rsid w:val="004F16F3"/>
    <w:rsid w:val="004F6407"/>
    <w:rsid w:val="0051621B"/>
    <w:rsid w:val="00516C32"/>
    <w:rsid w:val="00556C41"/>
    <w:rsid w:val="005805CB"/>
    <w:rsid w:val="006011F5"/>
    <w:rsid w:val="006647DB"/>
    <w:rsid w:val="00674F63"/>
    <w:rsid w:val="00680703"/>
    <w:rsid w:val="0068271D"/>
    <w:rsid w:val="006C4DB2"/>
    <w:rsid w:val="00712F89"/>
    <w:rsid w:val="007A4FC2"/>
    <w:rsid w:val="007C58F1"/>
    <w:rsid w:val="007E4698"/>
    <w:rsid w:val="007F3971"/>
    <w:rsid w:val="00804590"/>
    <w:rsid w:val="008101DC"/>
    <w:rsid w:val="00834E18"/>
    <w:rsid w:val="00863D7E"/>
    <w:rsid w:val="008B6021"/>
    <w:rsid w:val="008C7EEA"/>
    <w:rsid w:val="008D135D"/>
    <w:rsid w:val="008F10EF"/>
    <w:rsid w:val="00910164"/>
    <w:rsid w:val="00961621"/>
    <w:rsid w:val="009B3E70"/>
    <w:rsid w:val="009C2A7C"/>
    <w:rsid w:val="00A26A14"/>
    <w:rsid w:val="00A70EF2"/>
    <w:rsid w:val="00A8531E"/>
    <w:rsid w:val="00AD68C8"/>
    <w:rsid w:val="00B05AD2"/>
    <w:rsid w:val="00B31C2F"/>
    <w:rsid w:val="00B82AEE"/>
    <w:rsid w:val="00B86D94"/>
    <w:rsid w:val="00BD7281"/>
    <w:rsid w:val="00BF58C8"/>
    <w:rsid w:val="00CE1034"/>
    <w:rsid w:val="00CE48A4"/>
    <w:rsid w:val="00D023BD"/>
    <w:rsid w:val="00D10C40"/>
    <w:rsid w:val="00D15A49"/>
    <w:rsid w:val="00D21454"/>
    <w:rsid w:val="00D27C97"/>
    <w:rsid w:val="00D844E8"/>
    <w:rsid w:val="00DE4D9A"/>
    <w:rsid w:val="00E32A3C"/>
    <w:rsid w:val="00E62A68"/>
    <w:rsid w:val="00E67B5B"/>
    <w:rsid w:val="00EC05D1"/>
    <w:rsid w:val="00F2447A"/>
    <w:rsid w:val="00FB0D1A"/>
    <w:rsid w:val="00FB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4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45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main?base=LAW;n=117458;fld=134;dst=103786" TargetMode="External"/><Relationship Id="rId21" Type="http://schemas.openxmlformats.org/officeDocument/2006/relationships/hyperlink" Target="consultantplus://offline/main?base=LAW;n=94982;fld=134;dst=100014" TargetMode="External"/><Relationship Id="rId42" Type="http://schemas.openxmlformats.org/officeDocument/2006/relationships/hyperlink" Target="consultantplus://offline/main?base=LAW;n=117458;fld=134;dst=103802" TargetMode="External"/><Relationship Id="rId47" Type="http://schemas.openxmlformats.org/officeDocument/2006/relationships/hyperlink" Target="consultantplus://offline/main?base=LAW;n=117458;fld=134;dst=103807" TargetMode="External"/><Relationship Id="rId63" Type="http://schemas.openxmlformats.org/officeDocument/2006/relationships/hyperlink" Target="consultantplus://offline/main?base=LAW;n=95915;fld=134;dst=100217" TargetMode="External"/><Relationship Id="rId68" Type="http://schemas.openxmlformats.org/officeDocument/2006/relationships/hyperlink" Target="consultantplus://offline/main?base=LAW;n=2875;fld=134" TargetMode="External"/><Relationship Id="rId16" Type="http://schemas.openxmlformats.org/officeDocument/2006/relationships/hyperlink" Target="consultantplus://offline/main?base=LAW;n=85814;fld=134;dst=100066" TargetMode="External"/><Relationship Id="rId11" Type="http://schemas.openxmlformats.org/officeDocument/2006/relationships/hyperlink" Target="consultantplus://offline/main?base=LAW;n=94982;fld=134;dst=100010" TargetMode="External"/><Relationship Id="rId24" Type="http://schemas.openxmlformats.org/officeDocument/2006/relationships/hyperlink" Target="consultantplus://offline/main?base=LAW;n=117458;fld=134;dst=103786" TargetMode="External"/><Relationship Id="rId32" Type="http://schemas.openxmlformats.org/officeDocument/2006/relationships/hyperlink" Target="consultantplus://offline/main?base=LAW;n=117458;fld=134;dst=103790" TargetMode="External"/><Relationship Id="rId37" Type="http://schemas.openxmlformats.org/officeDocument/2006/relationships/hyperlink" Target="consultantplus://offline/main?base=LAW;n=94982;fld=134;dst=100020" TargetMode="External"/><Relationship Id="rId40" Type="http://schemas.openxmlformats.org/officeDocument/2006/relationships/hyperlink" Target="consultantplus://offline/main?base=LAW;n=94982;fld=134;dst=100025" TargetMode="External"/><Relationship Id="rId45" Type="http://schemas.openxmlformats.org/officeDocument/2006/relationships/hyperlink" Target="consultantplus://offline/main?base=LAW;n=94982;fld=134;dst=100030" TargetMode="External"/><Relationship Id="rId53" Type="http://schemas.openxmlformats.org/officeDocument/2006/relationships/hyperlink" Target="consultantplus://offline/main?base=LAW;n=117458;fld=134;dst=103809" TargetMode="External"/><Relationship Id="rId58" Type="http://schemas.openxmlformats.org/officeDocument/2006/relationships/hyperlink" Target="consultantplus://offline/main?base=LAW;n=117057;fld=134;dst=100355" TargetMode="External"/><Relationship Id="rId66" Type="http://schemas.openxmlformats.org/officeDocument/2006/relationships/hyperlink" Target="consultantplus://offline/main?base=LAW;n=117458;fld=134;dst=103822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main?base=LAW;n=95289;fld=134;dst=100143" TargetMode="External"/><Relationship Id="rId61" Type="http://schemas.openxmlformats.org/officeDocument/2006/relationships/hyperlink" Target="consultantplus://offline/main?base=LAW;n=117458;fld=134;dst=103819" TargetMode="External"/><Relationship Id="rId19" Type="http://schemas.openxmlformats.org/officeDocument/2006/relationships/hyperlink" Target="consultantplus://offline/main?base=LAW;n=103330;fld=134;dst=100091" TargetMode="External"/><Relationship Id="rId14" Type="http://schemas.openxmlformats.org/officeDocument/2006/relationships/hyperlink" Target="consultantplus://offline/main?base=LAW;n=85831;fld=134;dst=100010" TargetMode="External"/><Relationship Id="rId22" Type="http://schemas.openxmlformats.org/officeDocument/2006/relationships/hyperlink" Target="consultantplus://offline/main?base=LAW;n=117458;fld=134;dst=103785" TargetMode="External"/><Relationship Id="rId27" Type="http://schemas.openxmlformats.org/officeDocument/2006/relationships/hyperlink" Target="consultantplus://offline/main?base=LAW;n=117458;fld=134;dst=103788" TargetMode="External"/><Relationship Id="rId30" Type="http://schemas.openxmlformats.org/officeDocument/2006/relationships/hyperlink" Target="consultantplus://offline/main?base=LAW;n=110920;fld=134;dst=100011" TargetMode="External"/><Relationship Id="rId35" Type="http://schemas.openxmlformats.org/officeDocument/2006/relationships/hyperlink" Target="consultantplus://offline/main?base=LAW;n=94982;fld=134;dst=100019" TargetMode="External"/><Relationship Id="rId43" Type="http://schemas.openxmlformats.org/officeDocument/2006/relationships/hyperlink" Target="consultantplus://offline/main?base=LAW;n=94982;fld=134;dst=100029" TargetMode="External"/><Relationship Id="rId48" Type="http://schemas.openxmlformats.org/officeDocument/2006/relationships/hyperlink" Target="consultantplus://offline/main?base=LAW;n=94982;fld=134;dst=100034" TargetMode="External"/><Relationship Id="rId56" Type="http://schemas.openxmlformats.org/officeDocument/2006/relationships/hyperlink" Target="consultantplus://offline/main?base=LAW;n=49457;fld=134;dst=100010" TargetMode="External"/><Relationship Id="rId64" Type="http://schemas.openxmlformats.org/officeDocument/2006/relationships/hyperlink" Target="consultantplus://offline/main?base=LAW;n=117458;fld=134;dst=103822" TargetMode="External"/><Relationship Id="rId69" Type="http://schemas.openxmlformats.org/officeDocument/2006/relationships/hyperlink" Target="consultantplus://offline/main?base=LAW;n=112867;fld=134;dst=101153" TargetMode="External"/><Relationship Id="rId77" Type="http://schemas.openxmlformats.org/officeDocument/2006/relationships/customXml" Target="../customXml/item2.xml"/><Relationship Id="rId8" Type="http://schemas.openxmlformats.org/officeDocument/2006/relationships/hyperlink" Target="consultantplus://offline/main?base=LAW;n=117458;fld=134;dst=103782" TargetMode="External"/><Relationship Id="rId51" Type="http://schemas.openxmlformats.org/officeDocument/2006/relationships/hyperlink" Target="consultantplus://offline/main?base=LAW;n=94982;fld=134;dst=100037" TargetMode="External"/><Relationship Id="rId72" Type="http://schemas.openxmlformats.org/officeDocument/2006/relationships/hyperlink" Target="consultantplus://offline/main?base=LAW;n=95033;fld=134;dst=1000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main?base=LAW;n=113688;fld=134;dst=100543" TargetMode="External"/><Relationship Id="rId17" Type="http://schemas.openxmlformats.org/officeDocument/2006/relationships/hyperlink" Target="consultantplus://offline/main?base=LAW;n=112770;fld=134;dst=100746" TargetMode="External"/><Relationship Id="rId25" Type="http://schemas.openxmlformats.org/officeDocument/2006/relationships/hyperlink" Target="consultantplus://offline/main?base=LAW;n=2875;fld=134" TargetMode="External"/><Relationship Id="rId33" Type="http://schemas.openxmlformats.org/officeDocument/2006/relationships/hyperlink" Target="consultantplus://offline/main?base=LAW;n=117458;fld=134;dst=103791" TargetMode="External"/><Relationship Id="rId38" Type="http://schemas.openxmlformats.org/officeDocument/2006/relationships/hyperlink" Target="consultantplus://offline/main?base=LAW;n=94982;fld=134;dst=100021" TargetMode="External"/><Relationship Id="rId46" Type="http://schemas.openxmlformats.org/officeDocument/2006/relationships/hyperlink" Target="consultantplus://offline/main?base=LAW;n=94982;fld=134;dst=100032" TargetMode="External"/><Relationship Id="rId59" Type="http://schemas.openxmlformats.org/officeDocument/2006/relationships/hyperlink" Target="consultantplus://offline/main?base=LAW;n=49457;fld=134;dst=100011" TargetMode="External"/><Relationship Id="rId67" Type="http://schemas.openxmlformats.org/officeDocument/2006/relationships/hyperlink" Target="consultantplus://offline/main?base=LAW;n=94982;fld=134;dst=100041" TargetMode="External"/><Relationship Id="rId20" Type="http://schemas.openxmlformats.org/officeDocument/2006/relationships/hyperlink" Target="consultantplus://offline/main?base=LAW;n=94982;fld=134;dst=100012" TargetMode="External"/><Relationship Id="rId41" Type="http://schemas.openxmlformats.org/officeDocument/2006/relationships/hyperlink" Target="consultantplus://offline/main?base=LAW;n=94982;fld=134;dst=100027" TargetMode="External"/><Relationship Id="rId54" Type="http://schemas.openxmlformats.org/officeDocument/2006/relationships/hyperlink" Target="consultantplus://offline/main?base=LAW;n=117458;fld=134;dst=103813" TargetMode="External"/><Relationship Id="rId62" Type="http://schemas.openxmlformats.org/officeDocument/2006/relationships/hyperlink" Target="consultantplus://offline/main?base=LAW;n=117458;fld=134;dst=103821" TargetMode="External"/><Relationship Id="rId70" Type="http://schemas.openxmlformats.org/officeDocument/2006/relationships/hyperlink" Target="consultantplus://offline/main?base=LAW;n=94982;fld=134;dst=100042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36156;fld=134;dst=100008" TargetMode="External"/><Relationship Id="rId15" Type="http://schemas.openxmlformats.org/officeDocument/2006/relationships/hyperlink" Target="consultantplus://offline/main?base=LAW;n=85814;fld=134;dst=100118" TargetMode="External"/><Relationship Id="rId23" Type="http://schemas.openxmlformats.org/officeDocument/2006/relationships/hyperlink" Target="consultantplus://offline/main?base=LAW;n=94982;fld=134;dst=100017" TargetMode="External"/><Relationship Id="rId28" Type="http://schemas.openxmlformats.org/officeDocument/2006/relationships/hyperlink" Target="consultantplus://offline/main?base=LAW;n=117458;fld=134;dst=103788" TargetMode="External"/><Relationship Id="rId36" Type="http://schemas.openxmlformats.org/officeDocument/2006/relationships/hyperlink" Target="consultantplus://offline/main?base=LAW;n=117458;fld=134;dst=103797" TargetMode="External"/><Relationship Id="rId49" Type="http://schemas.openxmlformats.org/officeDocument/2006/relationships/hyperlink" Target="consultantplus://offline/main?base=LAW;n=23078;fld=134;dst=100011" TargetMode="External"/><Relationship Id="rId57" Type="http://schemas.openxmlformats.org/officeDocument/2006/relationships/hyperlink" Target="consultantplus://offline/main?base=LAW;n=88053;fld=134;dst=100028" TargetMode="External"/><Relationship Id="rId10" Type="http://schemas.openxmlformats.org/officeDocument/2006/relationships/hyperlink" Target="consultantplus://offline/main?base=LAW;n=117458;fld=134;dst=103784" TargetMode="External"/><Relationship Id="rId31" Type="http://schemas.openxmlformats.org/officeDocument/2006/relationships/hyperlink" Target="consultantplus://offline/main?base=LAW;n=117458;fld=134;dst=103789" TargetMode="External"/><Relationship Id="rId44" Type="http://schemas.openxmlformats.org/officeDocument/2006/relationships/hyperlink" Target="consultantplus://offline/main?base=LAW;n=117458;fld=134;dst=103804" TargetMode="External"/><Relationship Id="rId52" Type="http://schemas.openxmlformats.org/officeDocument/2006/relationships/hyperlink" Target="consultantplus://offline/main?base=LAW;n=94982;fld=134;dst=100038" TargetMode="External"/><Relationship Id="rId60" Type="http://schemas.openxmlformats.org/officeDocument/2006/relationships/hyperlink" Target="consultantplus://offline/main?base=LAW;n=117458;fld=134;dst=103818" TargetMode="External"/><Relationship Id="rId65" Type="http://schemas.openxmlformats.org/officeDocument/2006/relationships/hyperlink" Target="consultantplus://offline/main?base=LAW;n=94982;fld=134;dst=100040" TargetMode="External"/><Relationship Id="rId73" Type="http://schemas.openxmlformats.org/officeDocument/2006/relationships/hyperlink" Target="consultantplus://offline/main?base=LAW;n=95033;fld=134;dst=100063" TargetMode="External"/><Relationship Id="rId78" Type="http://schemas.openxmlformats.org/officeDocument/2006/relationships/customXml" Target="../customXml/item3.xml"/><Relationship Id="rId4" Type="http://schemas.openxmlformats.org/officeDocument/2006/relationships/hyperlink" Target="consultantplus://offline/main?base=LAW;n=49457;fld=134;dst=100008" TargetMode="External"/><Relationship Id="rId9" Type="http://schemas.openxmlformats.org/officeDocument/2006/relationships/hyperlink" Target="consultantplus://offline/main?base=LAW;n=94982;fld=134;dst=100009" TargetMode="External"/><Relationship Id="rId13" Type="http://schemas.openxmlformats.org/officeDocument/2006/relationships/hyperlink" Target="consultantplus://offline/main?base=LAW;n=117458;fld=134;dst=103785" TargetMode="External"/><Relationship Id="rId18" Type="http://schemas.openxmlformats.org/officeDocument/2006/relationships/hyperlink" Target="consultantplus://offline/main?base=LAW;n=115866;fld=134" TargetMode="External"/><Relationship Id="rId39" Type="http://schemas.openxmlformats.org/officeDocument/2006/relationships/hyperlink" Target="consultantplus://offline/main?base=LAW;n=94982;fld=134;dst=100023" TargetMode="External"/><Relationship Id="rId34" Type="http://schemas.openxmlformats.org/officeDocument/2006/relationships/hyperlink" Target="consultantplus://offline/main?base=LAW;n=117458;fld=134;dst=103796" TargetMode="External"/><Relationship Id="rId50" Type="http://schemas.openxmlformats.org/officeDocument/2006/relationships/hyperlink" Target="consultantplus://offline/main?base=LAW;n=94982;fld=134;dst=100035" TargetMode="External"/><Relationship Id="rId55" Type="http://schemas.openxmlformats.org/officeDocument/2006/relationships/hyperlink" Target="consultantplus://offline/main?base=LAW;n=117458;fld=134;dst=103814" TargetMode="External"/><Relationship Id="rId76" Type="http://schemas.openxmlformats.org/officeDocument/2006/relationships/customXml" Target="../customXml/item1.xml"/><Relationship Id="rId7" Type="http://schemas.openxmlformats.org/officeDocument/2006/relationships/hyperlink" Target="consultantplus://offline/main?base=LAW;n=95915;fld=134;dst=100217" TargetMode="External"/><Relationship Id="rId71" Type="http://schemas.openxmlformats.org/officeDocument/2006/relationships/hyperlink" Target="consultantplus://offline/main?base=LAW;n=95033;fld=134;dst=100037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main?base=LAW;n=116469;fld=134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D695C30292B04BA403DD2EBEA4ABC4" ma:contentTypeVersion="5" ma:contentTypeDescription="Создание документа." ma:contentTypeScope="" ma:versionID="ec5a0d05f4a2d9de35434a6bb155af0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2a5aa7168deae14b4dbdced708863ab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78643B30-1FC8-475E-BE81-527C742C77E9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1996-12-20T21:00:00+00:00</DocDate>
    <Description xmlns="f07adec3-9edc-4ba9-a947-c557adee0635" xsi:nil="true"/>
    <docType xmlns="1c3e5e44-5afc-4e32-9e49-e9b2ac936314">13</docType>
  </documentManagement>
</p:properties>
</file>

<file path=customXml/itemProps1.xml><?xml version="1.0" encoding="utf-8"?>
<ds:datastoreItem xmlns:ds="http://schemas.openxmlformats.org/officeDocument/2006/customXml" ds:itemID="{BADBEAEF-DE10-443C-8605-C2D3FE806011}"/>
</file>

<file path=customXml/itemProps2.xml><?xml version="1.0" encoding="utf-8"?>
<ds:datastoreItem xmlns:ds="http://schemas.openxmlformats.org/officeDocument/2006/customXml" ds:itemID="{CA34B670-0620-4D07-98B9-C22C834C95A5}"/>
</file>

<file path=customXml/itemProps3.xml><?xml version="1.0" encoding="utf-8"?>
<ds:datastoreItem xmlns:ds="http://schemas.openxmlformats.org/officeDocument/2006/customXml" ds:itemID="{273BCB28-95E9-40B3-8C2D-9DAD16E814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4525</Words>
  <Characters>25799</Characters>
  <Application>Microsoft Office Word</Application>
  <DocSecurity>0</DocSecurity>
  <Lines>214</Lines>
  <Paragraphs>60</Paragraphs>
  <ScaleCrop>false</ScaleCrop>
  <Company>pravitelstvo</Company>
  <LinksUpToDate>false</LinksUpToDate>
  <CharactersWithSpaces>30264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дополнительных гарантиях по социальной поддержки детей-сирот и детей, оставшихся без попечения родителей</dc:title>
  <dc:creator>skorobogatov</dc:creator>
  <cp:lastModifiedBy>skorobogatov</cp:lastModifiedBy>
  <cp:revision>2</cp:revision>
  <dcterms:created xsi:type="dcterms:W3CDTF">2011-08-04T12:08:00Z</dcterms:created>
  <dcterms:modified xsi:type="dcterms:W3CDTF">2011-08-04T12:09:00Z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0x01010061D695C30292B04BA403DD2EBEA4ABC4</vt:lpwstr>
  </property>
  <property fmtid="{D5CDD505-2E9C-101B-9397-08002B2CF9AE}" pid="3" name="vti_description">
    <vt:lpwstr>&lt;div&gt;&lt;/div&gt;</vt:lpwstr>
  </property>
</Properties>
</file>